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557" w:rsidRDefault="00B21A88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D12557" w:rsidRDefault="00B21A88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закона Новосибирской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12557" w:rsidRDefault="00B21A88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государственной поддержке кинематографии </w:t>
      </w:r>
    </w:p>
    <w:p w:rsidR="00D12557" w:rsidRDefault="00B21A88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Новосибирской области»</w:t>
      </w:r>
    </w:p>
    <w:p w:rsidR="00D12557" w:rsidRDefault="00D125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557" w:rsidRDefault="00B21A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закона Новосибирской области «О государственной поддержке кинематографии в Новосибирской области» (далее – проект закона Новосибирской области) разработан в целях реализации на территории Новосибирской области Федерального закона от 22 августа 1996 года № 126-ФЗ «О государственной поддержке кинематографии Российской Федерации» (далее – Федеральный закон) в части законодательного регулирования государственной поддержки кинематографии. </w:t>
      </w:r>
      <w:proofErr w:type="gramEnd"/>
    </w:p>
    <w:p w:rsidR="00D12557" w:rsidRDefault="00B21A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6 Федерального закона органы государственной власти субъектов Российской Федерации могут участвовать в осуществлении мер государственной поддержки кинематографии.</w:t>
      </w:r>
    </w:p>
    <w:p w:rsidR="007D7B3D" w:rsidRDefault="002C2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7D7B3D" w:rsidRPr="007D7B3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7D7B3D" w:rsidRPr="007D7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D7B3D" w:rsidRPr="007D7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кинематографии в Новосибирской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 осуществляться с целью</w:t>
      </w:r>
      <w:r w:rsidR="007D7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7B3D" w:rsidRPr="007D7B3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D7B3D" w:rsidRPr="007D7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развити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D7B3D" w:rsidRPr="007D7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кинематографии в Новосибирской области, направленной на историческое и культурное просвещение, патриотическое воспитание, сохранение научного потенциала Новосибирской области, а также на укрепление статуса Новосибирской области как одного из центров культуры в Российской Федерации.</w:t>
      </w:r>
    </w:p>
    <w:p w:rsidR="00D12557" w:rsidRDefault="00B21A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9E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поддержка кинематографии будет способствовать созданию благоприятных условий для производства, проката и показа национальных фильмов о Новосибирской области и на территории Новосибирской области, а также окажет большое влияние на становление индустрии кино в Новосибирской области, привлечение дополнительных инвестиций в Новосибирскую область, создание дополнительных рабочих мест, увеличение налоговых поступлений в областной бюджет Новосибирской области, а также позволит увеличить туристический поток в Новосибирскую область.</w:t>
      </w:r>
    </w:p>
    <w:p w:rsidR="00D12557" w:rsidRDefault="00B21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highlight w:val="white"/>
        </w:rPr>
        <w:t>Развитие кинопроизводства, помимо экономической выгоды, позволит создать особую культурную среду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Кинематограф</w:t>
      </w:r>
      <w:r w:rsidR="005145B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 один из самых популярных видов искусства</w:t>
      </w:r>
      <w:r w:rsidR="005145B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несёт особую воспитательную функцию и играет огромную роль в процессе формирования ценностных ориентаций подрастающего поколения.</w:t>
      </w:r>
    </w:p>
    <w:p w:rsidR="00D12557" w:rsidRDefault="00B21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Оказание государственной поддержки позволить снимать и показывать фильмы, которые формируют ценность крепкой дружбы, любовь к Отечеству, сочувствие и помощь близким, неравнодушие к чужому горю, бережное отношение к природе, позволяют привить с юности честь, мужество и чувство долга. </w:t>
      </w:r>
      <w:proofErr w:type="gramEnd"/>
    </w:p>
    <w:p w:rsidR="00D12557" w:rsidRDefault="00B21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Указе Президента Российской Федерации от 19 декабря 2012 года «О</w:t>
      </w:r>
      <w:r w:rsidR="00B54A8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Стратегии государственной национальной политики Российской Федерации на период до 2025 года» государственная поддержка и популяризация научных исследований, научно-популярных публикаций, произведений литературы, искусства, кино и телевидения отнесен</w:t>
      </w:r>
      <w:r w:rsidR="005145B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к основным направлениям государственной национальной политики.</w:t>
      </w:r>
    </w:p>
    <w:p w:rsidR="00D12557" w:rsidRDefault="00B21A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закона Новосибирской области позволит консолидировать ресурсы всех уровней власти для привлечения организаций кинематографии в Новосибирскую область.</w:t>
      </w:r>
    </w:p>
    <w:p w:rsidR="00D12557" w:rsidRPr="002C2606" w:rsidRDefault="00B21A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2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закона Новосибирской области состоит из </w:t>
      </w:r>
      <w:r w:rsidR="00B54A83" w:rsidRPr="002C260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C2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статей: </w:t>
      </w:r>
    </w:p>
    <w:p w:rsidR="00B54A83" w:rsidRPr="002C2606" w:rsidRDefault="00B21A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1 </w:t>
      </w:r>
      <w:r w:rsidR="00B54A83" w:rsidRPr="002C260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устанавливаются задачи государственной поддержки кинематографии в Новосибирской области;</w:t>
      </w:r>
    </w:p>
    <w:p w:rsidR="00D12557" w:rsidRPr="002C2606" w:rsidRDefault="00B21A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2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2 </w:t>
      </w:r>
      <w:r w:rsidR="00B54A83" w:rsidRPr="002C260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разграничиваются полномочия органов государственной власти Новосибирской области;</w:t>
      </w:r>
    </w:p>
    <w:p w:rsidR="00D12557" w:rsidRPr="002C2606" w:rsidRDefault="00B54A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260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статьями</w:t>
      </w:r>
      <w:r w:rsidR="00B21A88" w:rsidRPr="002C2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Pr="002C2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-6 </w:t>
      </w:r>
      <w:r w:rsidR="00B21A88" w:rsidRPr="002C260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устанавливаются меры государственной поддержки кинематографии в Новосибирской области;</w:t>
      </w:r>
    </w:p>
    <w:p w:rsidR="00D12557" w:rsidRPr="002C2606" w:rsidRDefault="00B21A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2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</w:t>
      </w:r>
      <w:r w:rsidR="00B54A83" w:rsidRPr="002C260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C2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предусматривается создание Совещательного орган</w:t>
      </w:r>
      <w:r w:rsidRPr="002C2606">
        <w:rPr>
          <w:rFonts w:ascii="Times New Roman" w:hAnsi="Times New Roman" w:cs="Times New Roman"/>
          <w:sz w:val="28"/>
          <w:szCs w:val="28"/>
        </w:rPr>
        <w:t>а - Совета по сохранению и развитию кинематографии в Новосибирской области</w:t>
      </w:r>
      <w:r w:rsidRPr="002C260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12557" w:rsidRPr="002C2606" w:rsidRDefault="00B21A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2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</w:t>
      </w:r>
      <w:r w:rsidR="00B54A83" w:rsidRPr="002C260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C2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 порядок </w:t>
      </w:r>
      <w:proofErr w:type="gramStart"/>
      <w:r w:rsidRPr="002C2606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финансирования мер государственной поддержки кинематографии</w:t>
      </w:r>
      <w:proofErr w:type="gramEnd"/>
      <w:r w:rsidR="00B54A83" w:rsidRPr="002C2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Новосибирской области</w:t>
      </w:r>
      <w:r w:rsidRPr="002C260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12557" w:rsidRDefault="00B21A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2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</w:t>
      </w:r>
      <w:r w:rsidR="00B54A83" w:rsidRPr="002C260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C2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 порядок вступления закона в силу.</w:t>
      </w:r>
    </w:p>
    <w:p w:rsidR="00D12557" w:rsidRDefault="007655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65543">
        <w:rPr>
          <w:rFonts w:ascii="Times New Roman" w:eastAsia="Times New Roman" w:hAnsi="Times New Roman" w:cs="Times New Roman"/>
          <w:sz w:val="28"/>
          <w:szCs w:val="28"/>
        </w:rPr>
        <w:t>Проект закона 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 подлежит оценке </w:t>
      </w:r>
      <w:r w:rsidRPr="00765543">
        <w:rPr>
          <w:rFonts w:ascii="Times New Roman" w:eastAsia="Times New Roman" w:hAnsi="Times New Roman" w:cs="Times New Roman"/>
          <w:sz w:val="28"/>
          <w:szCs w:val="28"/>
        </w:rPr>
        <w:t>регулирующего воздействия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связи с тем, что не содержит положений, </w:t>
      </w:r>
      <w:r w:rsidRPr="00765543">
        <w:rPr>
          <w:rFonts w:ascii="Times New Roman" w:eastAsia="Times New Roman" w:hAnsi="Times New Roman" w:cs="Calibri"/>
          <w:spacing w:val="-2"/>
          <w:sz w:val="28"/>
          <w:szCs w:val="28"/>
        </w:rPr>
        <w:t>устанавливающи</w:t>
      </w:r>
      <w:r>
        <w:rPr>
          <w:rFonts w:ascii="Times New Roman" w:eastAsia="Times New Roman" w:hAnsi="Times New Roman" w:cs="Calibri"/>
          <w:spacing w:val="-2"/>
          <w:sz w:val="28"/>
          <w:szCs w:val="28"/>
        </w:rPr>
        <w:t>х</w:t>
      </w:r>
      <w:r w:rsidRPr="00765543">
        <w:rPr>
          <w:rFonts w:ascii="Times New Roman" w:eastAsia="Times New Roman" w:hAnsi="Times New Roman" w:cs="Calibri"/>
          <w:spacing w:val="-2"/>
          <w:sz w:val="28"/>
          <w:szCs w:val="28"/>
        </w:rPr>
        <w:t xml:space="preserve"> новые или изменяющи</w:t>
      </w:r>
      <w:r w:rsidR="005A49E4">
        <w:rPr>
          <w:rFonts w:ascii="Times New Roman" w:eastAsia="Times New Roman" w:hAnsi="Times New Roman" w:cs="Calibri"/>
          <w:spacing w:val="-2"/>
          <w:sz w:val="28"/>
          <w:szCs w:val="28"/>
        </w:rPr>
        <w:t>х</w:t>
      </w:r>
      <w:bookmarkStart w:id="0" w:name="_GoBack"/>
      <w:bookmarkEnd w:id="0"/>
      <w:r w:rsidRPr="00765543">
        <w:rPr>
          <w:rFonts w:ascii="Times New Roman" w:eastAsia="Times New Roman" w:hAnsi="Times New Roman" w:cs="Calibri"/>
          <w:spacing w:val="-2"/>
          <w:sz w:val="28"/>
          <w:szCs w:val="28"/>
        </w:rPr>
        <w:t xml:space="preserve"> ранее предусмотренные нормативными правовыми актами обязательные требования, связанные с осуществлением предпринимательской и иной экономической деятельности, оценка соблюдения которых осуществляется в рамках государственного контроля (надзора), привлечения к административной ответственности, предоставления лицензий и иных разрешений, аккредитации, оценки соответствия продукции, иных форм</w:t>
      </w:r>
      <w:proofErr w:type="gramEnd"/>
      <w:r w:rsidRPr="00765543">
        <w:rPr>
          <w:rFonts w:ascii="Times New Roman" w:eastAsia="Times New Roman" w:hAnsi="Times New Roman" w:cs="Calibri"/>
          <w:spacing w:val="-2"/>
          <w:sz w:val="28"/>
          <w:szCs w:val="28"/>
        </w:rPr>
        <w:t xml:space="preserve"> </w:t>
      </w:r>
      <w:proofErr w:type="gramStart"/>
      <w:r w:rsidRPr="00765543">
        <w:rPr>
          <w:rFonts w:ascii="Times New Roman" w:eastAsia="Times New Roman" w:hAnsi="Times New Roman" w:cs="Calibri"/>
          <w:spacing w:val="-2"/>
          <w:sz w:val="28"/>
          <w:szCs w:val="28"/>
        </w:rPr>
        <w:t>оценок и экспертиз;</w:t>
      </w:r>
      <w:r>
        <w:rPr>
          <w:rFonts w:ascii="Times New Roman" w:eastAsia="Times New Roman" w:hAnsi="Times New Roman" w:cs="Calibri"/>
          <w:spacing w:val="-2"/>
          <w:sz w:val="28"/>
          <w:szCs w:val="28"/>
        </w:rPr>
        <w:t xml:space="preserve"> положений, устанавливающих </w:t>
      </w:r>
      <w:r w:rsidRPr="00765543">
        <w:rPr>
          <w:rFonts w:ascii="Times New Roman" w:eastAsia="Times New Roman" w:hAnsi="Times New Roman" w:cs="Calibri"/>
          <w:spacing w:val="-2"/>
          <w:sz w:val="28"/>
          <w:szCs w:val="28"/>
        </w:rPr>
        <w:t>новые или изменяющи</w:t>
      </w:r>
      <w:r>
        <w:rPr>
          <w:rFonts w:ascii="Times New Roman" w:eastAsia="Times New Roman" w:hAnsi="Times New Roman" w:cs="Calibri"/>
          <w:spacing w:val="-2"/>
          <w:sz w:val="28"/>
          <w:szCs w:val="28"/>
        </w:rPr>
        <w:t>х</w:t>
      </w:r>
      <w:r w:rsidRPr="00765543">
        <w:rPr>
          <w:rFonts w:ascii="Times New Roman" w:eastAsia="Times New Roman" w:hAnsi="Times New Roman" w:cs="Calibri"/>
          <w:spacing w:val="-2"/>
          <w:sz w:val="28"/>
          <w:szCs w:val="28"/>
        </w:rPr>
        <w:t xml:space="preserve"> ранее предусмотренные нормативными правовыми актами обязанности и запреты для субъектов предпринимательской и инвестиционной деятельности</w:t>
      </w:r>
      <w:r>
        <w:rPr>
          <w:rFonts w:ascii="Times New Roman" w:eastAsia="Times New Roman" w:hAnsi="Times New Roman" w:cs="Calibri"/>
          <w:spacing w:val="-2"/>
          <w:sz w:val="28"/>
          <w:szCs w:val="28"/>
        </w:rPr>
        <w:t>;</w:t>
      </w:r>
      <w:r w:rsidRPr="00765543">
        <w:rPr>
          <w:rFonts w:ascii="Times New Roman" w:eastAsia="Times New Roman" w:hAnsi="Times New Roman" w:cs="Calibri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Calibri"/>
          <w:spacing w:val="-2"/>
          <w:sz w:val="28"/>
          <w:szCs w:val="28"/>
        </w:rPr>
        <w:t>а также</w:t>
      </w:r>
      <w:r w:rsidRPr="00765543">
        <w:rPr>
          <w:rFonts w:ascii="Times New Roman" w:eastAsia="Times New Roman" w:hAnsi="Times New Roman" w:cs="Calibri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Calibri"/>
          <w:spacing w:val="-2"/>
          <w:sz w:val="28"/>
          <w:szCs w:val="28"/>
        </w:rPr>
        <w:t xml:space="preserve">положений, </w:t>
      </w:r>
      <w:r w:rsidRPr="00765543">
        <w:rPr>
          <w:rFonts w:ascii="Times New Roman" w:eastAsia="Times New Roman" w:hAnsi="Times New Roman" w:cs="Calibri"/>
          <w:spacing w:val="-2"/>
          <w:sz w:val="28"/>
          <w:szCs w:val="28"/>
        </w:rPr>
        <w:t>устанавливающи</w:t>
      </w:r>
      <w:r>
        <w:rPr>
          <w:rFonts w:ascii="Times New Roman" w:eastAsia="Times New Roman" w:hAnsi="Times New Roman" w:cs="Calibri"/>
          <w:spacing w:val="-2"/>
          <w:sz w:val="28"/>
          <w:szCs w:val="28"/>
        </w:rPr>
        <w:t>х</w:t>
      </w:r>
      <w:r w:rsidRPr="00765543">
        <w:rPr>
          <w:rFonts w:ascii="Times New Roman" w:eastAsia="Times New Roman" w:hAnsi="Times New Roman" w:cs="Calibri"/>
          <w:spacing w:val="-2"/>
          <w:sz w:val="28"/>
          <w:szCs w:val="28"/>
        </w:rPr>
        <w:t xml:space="preserve"> или изменяющи</w:t>
      </w:r>
      <w:r>
        <w:rPr>
          <w:rFonts w:ascii="Times New Roman" w:eastAsia="Times New Roman" w:hAnsi="Times New Roman" w:cs="Calibri"/>
          <w:spacing w:val="-2"/>
          <w:sz w:val="28"/>
          <w:szCs w:val="28"/>
        </w:rPr>
        <w:t>х</w:t>
      </w:r>
      <w:r w:rsidRPr="00765543">
        <w:rPr>
          <w:rFonts w:ascii="Times New Roman" w:eastAsia="Times New Roman" w:hAnsi="Times New Roman" w:cs="Calibri"/>
          <w:spacing w:val="-2"/>
          <w:sz w:val="28"/>
          <w:szCs w:val="28"/>
        </w:rPr>
        <w:t xml:space="preserve"> ответственность за нарушение нормативных правовых актов, затрагивающих вопросы осуществления предпринимательской и иной экономической деятельности</w:t>
      </w:r>
      <w:r>
        <w:rPr>
          <w:rFonts w:ascii="Times New Roman" w:eastAsia="Times New Roman" w:hAnsi="Times New Roman" w:cs="Calibri"/>
          <w:spacing w:val="-2"/>
          <w:sz w:val="28"/>
          <w:szCs w:val="28"/>
        </w:rPr>
        <w:t>.</w:t>
      </w:r>
      <w:proofErr w:type="gramEnd"/>
    </w:p>
    <w:p w:rsidR="00765543" w:rsidRDefault="00765543" w:rsidP="00765543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spacing w:val="-2"/>
          <w:sz w:val="28"/>
          <w:szCs w:val="28"/>
        </w:rPr>
      </w:pPr>
    </w:p>
    <w:p w:rsidR="00765543" w:rsidRDefault="00765543" w:rsidP="00765543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spacing w:val="-2"/>
          <w:sz w:val="28"/>
          <w:szCs w:val="28"/>
        </w:rPr>
      </w:pPr>
    </w:p>
    <w:p w:rsidR="00D12557" w:rsidRDefault="00D12557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spacing w:val="-2"/>
          <w:sz w:val="28"/>
          <w:szCs w:val="28"/>
        </w:rPr>
      </w:pPr>
    </w:p>
    <w:sectPr w:rsidR="00D12557" w:rsidSect="007B1E86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A36" w:rsidRDefault="00E26A36">
      <w:pPr>
        <w:spacing w:after="0" w:line="240" w:lineRule="auto"/>
      </w:pPr>
      <w:r>
        <w:separator/>
      </w:r>
    </w:p>
  </w:endnote>
  <w:endnote w:type="continuationSeparator" w:id="0">
    <w:p w:rsidR="00E26A36" w:rsidRDefault="00E26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A36" w:rsidRDefault="00E26A36">
      <w:pPr>
        <w:spacing w:after="0" w:line="240" w:lineRule="auto"/>
      </w:pPr>
      <w:r>
        <w:separator/>
      </w:r>
    </w:p>
  </w:footnote>
  <w:footnote w:type="continuationSeparator" w:id="0">
    <w:p w:rsidR="00E26A36" w:rsidRDefault="00E26A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55604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7B1E86" w:rsidRPr="007B1E86" w:rsidRDefault="007B1E86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B1E8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B1E8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B1E8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A49E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B1E8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7B1E86" w:rsidRPr="007B1E86" w:rsidRDefault="007B1E86">
    <w:pPr>
      <w:pStyle w:val="aa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65423"/>
    <w:multiLevelType w:val="hybridMultilevel"/>
    <w:tmpl w:val="0318F054"/>
    <w:lvl w:ilvl="0" w:tplc="79FE7A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453A1BA2">
      <w:start w:val="1"/>
      <w:numFmt w:val="lowerLetter"/>
      <w:lvlText w:val="%2."/>
      <w:lvlJc w:val="left"/>
      <w:pPr>
        <w:ind w:left="1788" w:hanging="360"/>
      </w:pPr>
    </w:lvl>
    <w:lvl w:ilvl="2" w:tplc="7BBA1108">
      <w:start w:val="1"/>
      <w:numFmt w:val="lowerRoman"/>
      <w:lvlText w:val="%3."/>
      <w:lvlJc w:val="right"/>
      <w:pPr>
        <w:ind w:left="2508" w:hanging="180"/>
      </w:pPr>
    </w:lvl>
    <w:lvl w:ilvl="3" w:tplc="D40C46D2">
      <w:start w:val="1"/>
      <w:numFmt w:val="decimal"/>
      <w:lvlText w:val="%4."/>
      <w:lvlJc w:val="left"/>
      <w:pPr>
        <w:ind w:left="3228" w:hanging="360"/>
      </w:pPr>
    </w:lvl>
    <w:lvl w:ilvl="4" w:tplc="757807D0">
      <w:start w:val="1"/>
      <w:numFmt w:val="lowerLetter"/>
      <w:lvlText w:val="%5."/>
      <w:lvlJc w:val="left"/>
      <w:pPr>
        <w:ind w:left="3948" w:hanging="360"/>
      </w:pPr>
    </w:lvl>
    <w:lvl w:ilvl="5" w:tplc="2814E81E">
      <w:start w:val="1"/>
      <w:numFmt w:val="lowerRoman"/>
      <w:lvlText w:val="%6."/>
      <w:lvlJc w:val="right"/>
      <w:pPr>
        <w:ind w:left="4668" w:hanging="180"/>
      </w:pPr>
    </w:lvl>
    <w:lvl w:ilvl="6" w:tplc="4FFCEDD4">
      <w:start w:val="1"/>
      <w:numFmt w:val="decimal"/>
      <w:lvlText w:val="%7."/>
      <w:lvlJc w:val="left"/>
      <w:pPr>
        <w:ind w:left="5388" w:hanging="360"/>
      </w:pPr>
    </w:lvl>
    <w:lvl w:ilvl="7" w:tplc="60C82E28">
      <w:start w:val="1"/>
      <w:numFmt w:val="lowerLetter"/>
      <w:lvlText w:val="%8."/>
      <w:lvlJc w:val="left"/>
      <w:pPr>
        <w:ind w:left="6108" w:hanging="360"/>
      </w:pPr>
    </w:lvl>
    <w:lvl w:ilvl="8" w:tplc="2B14F21E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557"/>
    <w:rsid w:val="00035B35"/>
    <w:rsid w:val="000370BF"/>
    <w:rsid w:val="000D5BA7"/>
    <w:rsid w:val="0018000F"/>
    <w:rsid w:val="002C2606"/>
    <w:rsid w:val="003C11B1"/>
    <w:rsid w:val="005145BF"/>
    <w:rsid w:val="00570B0F"/>
    <w:rsid w:val="005A49E4"/>
    <w:rsid w:val="005B2135"/>
    <w:rsid w:val="006D51CC"/>
    <w:rsid w:val="006D5D35"/>
    <w:rsid w:val="00765543"/>
    <w:rsid w:val="007B1E86"/>
    <w:rsid w:val="007D7B3D"/>
    <w:rsid w:val="00835D71"/>
    <w:rsid w:val="00B066EC"/>
    <w:rsid w:val="00B15CD4"/>
    <w:rsid w:val="00B21A88"/>
    <w:rsid w:val="00B54A83"/>
    <w:rsid w:val="00D12557"/>
    <w:rsid w:val="00E26A36"/>
    <w:rsid w:val="00E909EF"/>
    <w:rsid w:val="00F51924"/>
    <w:rsid w:val="00FC1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f8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9">
    <w:name w:val="Balloon Text"/>
    <w:basedOn w:val="a"/>
    <w:link w:val="af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Tahoma" w:hAnsi="Tahoma" w:cs="Tahoma"/>
      <w:sz w:val="16"/>
      <w:szCs w:val="16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f8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9">
    <w:name w:val="Balloon Text"/>
    <w:basedOn w:val="a"/>
    <w:link w:val="af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Tahoma" w:hAnsi="Tahoma" w:cs="Tahoma"/>
      <w:sz w:val="16"/>
      <w:szCs w:val="16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47F15-09F4-4BC0-A522-DB1912F17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602Межова М. А.</dc:creator>
  <cp:lastModifiedBy>602Межова М. А.</cp:lastModifiedBy>
  <cp:revision>14</cp:revision>
  <dcterms:created xsi:type="dcterms:W3CDTF">2023-06-05T09:18:00Z</dcterms:created>
  <dcterms:modified xsi:type="dcterms:W3CDTF">2023-06-20T03:21:00Z</dcterms:modified>
</cp:coreProperties>
</file>